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Denkmalschutz beim Dachgeschossausbau in Werden und Steele: Auflagen, Verfahren und Kostenfallen · Arbeitsblatt mit Checkliste</w:t>
      </w:r>
    </w:p>
    <w:p>
      <w:r>
        <w:t>Für die praktische Planung: Werden und Steele gehören zu den am besten erhaltenen historischen Stadtteilen Essens. Viele Gebäude in diesen Lagen stehen unter Denkmalschutz oder liegen in denkmalgeschützten Bereichen. Für Eigentümer, die einen Dachgeschossausbau planen, ergeben sich daraus zusätzliche Anforderungen, die weit über die reguläre Bauordnung hinausgehen. Bevor die Planung beginnt, sollten grundlegende Fragen geklärt werden, um kostspielige Überraschungen während der Bauphase zu vermeiden. Dieser Ratgeber fasst zusammen, was Eigentümern in denkmalgeschützten Lagen von Werden und Steele vor einem Dachgeschossausbau bekannt sein sollte.</w:t>
      </w:r>
    </w:p>
    <w:p>
      <w:pPr>
        <w:pStyle w:val="Heading1"/>
      </w:pPr>
      <w:r>
        <w:t>Denkmalschutz erkennen: Baudenkmal oder Denkmalbereich?</w:t>
      </w:r>
    </w:p>
    <w:p>
      <w:r>
        <w:t>Es gibt zwei Formen des Denkmalschutzes, die für einen Dachgeschossausbau relevant sind. Ein Baudenkmal ist ein einzelnes Gebäude, das als Ganzes unter Schutz steht. Ein Denkmalbereich erfasst hingegen ein ganzes städtebauliches Umfeld und schützt das Erscheinungsbild einer Straße oder eines Viertels. In Steele sind zahlreiche Altstadtbauten und gründerzeitliche Häuser als Einzeldenkmäler ausgewiesen. Werden rund um das Stift ist zusätzlich als Bodendenkmal erfasst. Diese Unterscheidung ist wichtig, weil sie bestimmt, welche Auflagen konkret greifen. Eine einfache Auskunft beim Amt für Denkmalpflege in Essen klärt den Status des eigenen Objekts innerhalb weniger Tage. Diese Information gehört zu den ersten Schritten vor jedem Kauf oder jeder Planung.</w:t>
      </w:r>
    </w:p>
    <w:p>
      <w:pPr>
        <w:pStyle w:val="Heading1"/>
      </w:pPr>
      <w:r>
        <w:t>Architekt mit Denkmalerfahrung: Darauf kommt es an</w:t>
      </w:r>
    </w:p>
    <w:p>
      <w:r>
        <w:t>Nicht jeder Architekt ist für denkmalgeschützte Bauvorhaben geechnet. Erfahrung mit der Abstimmung von Denkmalbehörden, Kenntnis historischer Baustoffe und ein Verständnis für das Verhältnis zwischen Bestand und Neubau unterscheiden qualifizierte Planer von Generalisten. In NRW gibt es Architektenkammern, die auf Denkmalpflege spezialisierte Mitglieder führen. Ein geeigneter Planer sollte vor der Auftragsvergabe Referenzen für vergleichbare Projekte in Essen oder der Region vorweisen können. Die Mehrkosten für erfahrene Fachplanung lohnen sich in der Regel, weil sie Rückbauten und Nachplanungen verhindern, die ein Vielfaches kosten können.</w:t>
      </w:r>
    </w:p>
    <w:p>
      <w:pPr>
        <w:pStyle w:val="Heading1"/>
      </w:pPr>
      <w:r>
        <w:t>Materialwahl: Genehmigungsfähige Alternativen kennen</w:t>
      </w:r>
    </w:p>
    <w:p>
      <w:r>
        <w:t>Die Materialvorgaben der Denkmalbehörde betreffen beim Dachgeschossausbau vor allem die Dacheindeckung, die Gauben und die Fenster. In vielen Straßen in Werden und Steele sind Naturschiefer, historische Pfannen oder Sprossenfenster in stehendem Format vorgeschrieben. Diese Materialien sind teurer als Standardprodukte, aber es gibt zunehmend zertifizierte Alternativen, die optisch dem historischen Vorbild entsprechen und den Auflagen genügen. So gibt es beispielsweise Schieferoptiken aus Faserzement zu günstigeren Preisen, die in bestimmten Lagen akzeptiert werden. Auch energetisch verbesserte Sprossenfenster mit Wärmeschutzglas sind heute möglich. Welche Alternativen am konkreten Objekt in Frage kommen, klärt die Vorabstimmung mit der Denkmalbehörde.</w:t>
      </w:r>
    </w:p>
    <w:p>
      <w:pPr>
        <w:pStyle w:val="Heading1"/>
      </w:pPr>
      <w:r>
        <w:t>Energieeffizienz im Denkmalschutz: Spielräume nutzen</w:t>
      </w:r>
    </w:p>
    <w:p>
      <w:r>
        <w:t>Die energetische Verbesserung eines denkmalgeschützten Gebäudes ist grundsätzlich möglich, erfordert aber behutsame Lösungen. Innendämmung statt Außendämmung, diffusionsoffene Konstruktionen und der Erhalt der.originalen Fassadenansicht gehören zu den gängigen Ansätzen. Die KfW fördert auch bei denkmalgeschützten Objekten einzelne energetische Maßnahmen, sofern die Denkmalverträglichkeit nachgewiesen wird. Die NRW-Solardachpflicht kann für Denkmalbereiche eine Ausnahme vorsehen. Diese Frage sollte frühzeitig mit der Denkmalbehörde und der Bauaufsicht geklärt werden, damit die Planung nicht nachträglich angepasst werden muss.</w:t>
      </w:r>
    </w:p>
    <w:p>
      <w:pPr>
        <w:pStyle w:val="Heading1"/>
      </w:pPr>
      <w:r>
        <w:t>Planungsablauf: Vorabstimmung als Schlüssel</w:t>
      </w:r>
    </w:p>
    <w:p>
      <w:r>
        <w:t>Ein strukturierter Ablauf beginnt mit der Bestandsanalyse vor Ort, gefolgt von der Denkmalabfrage und einem Sondierungsgespräch mit der Unteren Denkmalbehörde Essen. Auf dieser Grundlage erstellt der Architekt die Entwurfsplanung, die vor der förmlichen Antragstellung erneut mit der Behörde abgestimmt wird. Der formelle Antrag auf denkmalrechtliche Erlaubnis wird parallel zum Bauantrag eingereicht. Alle Maßnahmen, die in die Außenhaut eingreifen, also Gauben, Fenster und Dacheindeckung, müssen in den Antragsunterlagen detailliert dargestellt sein. Erst wenn die denkmalrechtliche Erlaubnis vorliegt, dürfen die Arbeiten beginnen. Diese Reihenfolge einzuhalten ist nicht verhandelbar und schützt Eigentümer vor Rückbauverfügungen.</w:t>
      </w:r>
    </w:p>
    <w:p>
      <w:pPr>
        <w:pStyle w:val="Heading1"/>
      </w:pPr>
      <w:r>
        <w:t>Weitere Dokumente zum Thema</w:t>
      </w:r>
    </w:p>
    <w:p>
      <w:hyperlink r:id="rId9">
        <w:r>
          <w:rPr>
            <w:color w:val="087E75"/>
          </w:rPr>
          <w:t>Denkmalschutz beim Dachgeschossausbau in Werden und Steele: Auflagen, Verfahren und Kostenfallen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geschossausbauessen-aqw.pages.dev/denkmalschutz-dachgeschossausbau-werden-steele-essen/" TargetMode="External"/><Relationship Id="rId10" Type="http://schemas.openxmlformats.org/officeDocument/2006/relationships/hyperlink" Target="https://dachgeschossausbauessen-aqw.pages.dev/dateien/minimax-f741d24cd2576666d5ea34b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